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t>关于加强长福路与长湴路交叉路段管理的建议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余秀江</w:t>
      </w:r>
    </w:p>
    <w:p>
      <w:pPr>
        <w:jc w:val="left"/>
      </w:pPr>
      <w:r>
        <w:rPr>
          <w:rFonts w:hint="eastAsia"/>
        </w:rPr>
        <w:t>一、存在问题</w:t>
      </w:r>
    </w:p>
    <w:p>
      <w:pPr>
        <w:ind w:firstLine="42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长福路与长湴路交叉路段属于交通比较繁忙的路段，每日有来自各个方向的大量行人、自行车、电动车、小客车、大小货运车在这那穿行。那里没有交通指示灯和人行斑马线等交通设施，行人与机动车、非机动车</w:t>
      </w:r>
      <w:r>
        <w:rPr>
          <w:rFonts w:hint="eastAsia"/>
          <w:lang w:eastAsia="zh-CN"/>
        </w:rPr>
        <w:t>未</w:t>
      </w:r>
      <w:r>
        <w:rPr>
          <w:rFonts w:hint="eastAsia"/>
        </w:rPr>
        <w:t>分开，加之路面坑洼不平、两边还经常停放着多辆巨大的建筑工地用车（有时还轰轰作响）、大货车、摆卖水果的各种中小型车辆（生意红火），存在诸多交通隐患。另外，由于排水不畅通，下雨时地面上水流成河。</w:t>
      </w:r>
      <w:r>
        <w:rPr>
          <w:rFonts w:hint="eastAsia"/>
          <w:lang w:eastAsia="zh-CN"/>
        </w:rPr>
        <w:t>行人和非机动被迫</w:t>
      </w:r>
      <w:r>
        <w:rPr>
          <w:rFonts w:hint="eastAsia"/>
          <w:lang w:val="en-US" w:eastAsia="zh-CN"/>
        </w:rPr>
        <w:t>与机动车同行，行驶危机四伏，让人非常担心。</w:t>
      </w:r>
    </w:p>
    <w:p>
      <w:pPr>
        <w:jc w:val="left"/>
      </w:pPr>
      <w:r>
        <w:rPr>
          <w:rFonts w:hint="eastAsia"/>
        </w:rPr>
        <w:t>二、建议：</w:t>
      </w:r>
    </w:p>
    <w:p>
      <w:pPr>
        <w:pStyle w:val="8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在北环华农北门涵洞出口处设置红绿灯。</w:t>
      </w:r>
    </w:p>
    <w:p>
      <w:pPr>
        <w:pStyle w:val="8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在长福路与长湴路交叉路段附近设置人车分流、机动车与非机动车分流的设施。</w:t>
      </w:r>
    </w:p>
    <w:p>
      <w:pPr>
        <w:pStyle w:val="8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加强管理，禁止在此路段长期占道停放各种车辆的行为。</w:t>
      </w:r>
    </w:p>
    <w:p>
      <w:pPr>
        <w:pStyle w:val="8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修复破损路面、疏通下水管道。避免雨天路面积水，保证群众出行安全、方便。</w:t>
      </w:r>
    </w:p>
    <w:p>
      <w:pPr>
        <w:jc w:val="left"/>
      </w:pPr>
    </w:p>
    <w:p>
      <w:pPr>
        <w:ind w:firstLine="420" w:firstLineChars="200"/>
        <w:jc w:val="left"/>
      </w:pPr>
      <w:r>
        <w:drawing>
          <wp:inline distT="0" distB="0" distL="0" distR="0">
            <wp:extent cx="2269490" cy="1271270"/>
            <wp:effectExtent l="0" t="0" r="16510" b="5080"/>
            <wp:docPr id="8" name="图片 8" descr="C:\Users\JJGLXY\AppData\Local\Temp\WeChat Files\6597823946953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JGLXY\AppData\Local\Temp\WeChat Files\65978239469532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44750" cy="1270000"/>
            <wp:effectExtent l="0" t="0" r="12700" b="6350"/>
            <wp:docPr id="1" name="图片 1" descr="C:\Users\JJGLXY\AppData\Local\Temp\WeChat Files\43795070961484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JGLXY\AppData\Local\Temp\WeChat Files\437950709614841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drawing>
          <wp:inline distT="0" distB="0" distL="0" distR="0">
            <wp:extent cx="2167255" cy="1040130"/>
            <wp:effectExtent l="0" t="0" r="4445" b="7620"/>
            <wp:docPr id="2" name="图片 2" descr="F:\移动银盘的\照片\建议\IMG_20190812_11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移动银盘的\照片\建议\IMG_20190812_115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09850" cy="1005205"/>
            <wp:effectExtent l="0" t="0" r="0" b="4445"/>
            <wp:docPr id="3" name="图片 3" descr="F:\移动银盘的\照片\建议\IMG_20190812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移动银盘的\照片\建议\IMG_20190812_102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drawing>
          <wp:inline distT="0" distB="0" distL="0" distR="0">
            <wp:extent cx="2167890" cy="1158240"/>
            <wp:effectExtent l="0" t="0" r="3810" b="3810"/>
            <wp:docPr id="6" name="图片 6" descr="F:\移动银盘的\照片\建议\IMG_20190811_1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移动银盘的\照片\建议\IMG_20190811_100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90165" cy="1217295"/>
            <wp:effectExtent l="0" t="0" r="635" b="1905"/>
            <wp:docPr id="4" name="图片 4" descr="F:\移动银盘的\照片\建议\IMG_20190811_1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移动银盘的\照片\建议\IMG_20190811_10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1260" cy="1194435"/>
            <wp:effectExtent l="0" t="0" r="15240" b="5715"/>
            <wp:docPr id="10" name="图片 10" descr="微信图片_2020021411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2141152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0625" cy="1225550"/>
            <wp:effectExtent l="0" t="0" r="15875" b="12700"/>
            <wp:docPr id="5" name="图片 5" descr="微信图片_2020021411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2141151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  <w:bookmarkStart w:id="0" w:name="_GoBack"/>
      <w:bookmarkEnd w:id="0"/>
    </w:p>
    <w:p>
      <w:pPr>
        <w:ind w:firstLine="420" w:firstLineChars="200"/>
        <w:jc w:val="left"/>
      </w:pP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F01BF4"/>
    <w:multiLevelType w:val="multilevel"/>
    <w:tmpl w:val="55F01BF4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109"/>
    <w:rsid w:val="00527752"/>
    <w:rsid w:val="00530390"/>
    <w:rsid w:val="00581747"/>
    <w:rsid w:val="006F390C"/>
    <w:rsid w:val="00706A5A"/>
    <w:rsid w:val="007630FA"/>
    <w:rsid w:val="008F357C"/>
    <w:rsid w:val="00904DCD"/>
    <w:rsid w:val="00AB742A"/>
    <w:rsid w:val="00D11AD0"/>
    <w:rsid w:val="00D66109"/>
    <w:rsid w:val="00E56C4D"/>
    <w:rsid w:val="00F50AC6"/>
    <w:rsid w:val="0EE508FE"/>
    <w:rsid w:val="1629734B"/>
    <w:rsid w:val="43D22281"/>
    <w:rsid w:val="7CB5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55</Words>
  <Characters>314</Characters>
  <Lines>2</Lines>
  <Paragraphs>1</Paragraphs>
  <TotalTime>1</TotalTime>
  <ScaleCrop>false</ScaleCrop>
  <LinksUpToDate>false</LinksUpToDate>
  <CharactersWithSpaces>368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2019-10-10T03:11:00Z</dcterms:created>
  <dc:creator>JJGLXY</dc:creator>
  <cp:lastModifiedBy>JJGLXY</cp:lastModifiedBy>
  <dcterms:modified xsi:type="dcterms:W3CDTF">2020-06-08T07:41:36Z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