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 xml:space="preserve"> 关于加快推进渔兴路拓宽建设项目的</w:t>
      </w:r>
      <w:r>
        <w:rPr>
          <w:rFonts w:hint="eastAsia"/>
          <w:b/>
          <w:bCs/>
          <w:sz w:val="44"/>
          <w:szCs w:val="44"/>
          <w:lang w:eastAsia="zh-CN"/>
        </w:rPr>
        <w:t>建议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渔沙坦村位于天河区东北部，加上地理位置偏僻、市政配套欠缺等因素，导致经济发展滞后，村容村貌、公共配套、交通道路等与天河区“四区”定位完全不相符，加上今年疫情影响，经济呈负增长。“路通即财通”，多年以来，道路、交通等基础设施落后是抑制渔沙坦地区发展的最重要因素。根据渔沙坦地区经济发展的需求和群众安全便捷出行的强烈意愿，提出建议：加快启动建设渔兴路拓宽项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早在2010年实施的《凤凰街地区控制性详细规划》中，便前瞻性地规划将现行7-8米宽的渔兴路拓宽至四十米，并直接往南连接至广汕路。该项目市、区已立项，区将该项目纳入了十三五规划，今年已是十三五规划的最后一年了，但目前还没有任何的动向。希望市、区政府加快启动渔兴路道路拓宽项目，制定实施方案，并尽快落实项目建设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以上诉求关乎到道路和交通等出行问题，若能实施好，经济效益和社会效益体现如下：</w:t>
      </w:r>
    </w:p>
    <w:p>
      <w:pPr>
        <w:numPr>
          <w:ilvl w:val="0"/>
          <w:numId w:val="1"/>
        </w:numPr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提高群众的幸福感。渔沙坦通往广汕路最宽的道路只有两车道，道路沿线包括多所高等院校、中学等，如广东金融学院、广东省食品药品学院、广东工程职业技术学院、广州中学以及国际教育园区，有近10万人出行经常性因道路狭窄而拥堵在路上，生活受到极大影响。若能改善交通，群众便捷出行，可大大提高群众的幸福感。</w:t>
      </w:r>
    </w:p>
    <w:p>
      <w:pPr>
        <w:numPr>
          <w:ilvl w:val="0"/>
          <w:numId w:val="1"/>
        </w:numPr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促进地区经济发展。渔沙坦地区经济基础薄弱，村民收入不高，与处于城区或交通便利的地区相比，相差悬殊。原因在于落后的交通抑制了渔沙坦地区的经济发展，市、区政府很有必要加大加快渔沙坦地区的投入，完善包括道路、交通在内的基础设施建设，才能促进该地区的发展，否则越富的就越富，越穷的就越穷，引起诸多社会矛盾。</w:t>
      </w:r>
    </w:p>
    <w:p>
      <w:pPr>
        <w:numPr>
          <w:ilvl w:val="0"/>
          <w:numId w:val="1"/>
        </w:numPr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有效拓宽天河发展空间。渔沙坦地区处于“火龙凤”核心区，毗连天河智慧城，是天河区的后花园，可发展成为高端居住区。而且可盘活数千亩储备用地，为天河区下一步发展提供空间。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878"/>
    <w:multiLevelType w:val="singleLevel"/>
    <w:tmpl w:val="58A508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98A"/>
    <w:rsid w:val="0001071D"/>
    <w:rsid w:val="000B437D"/>
    <w:rsid w:val="00112564"/>
    <w:rsid w:val="001262C2"/>
    <w:rsid w:val="001C239C"/>
    <w:rsid w:val="00203468"/>
    <w:rsid w:val="0021658C"/>
    <w:rsid w:val="002679E4"/>
    <w:rsid w:val="002D0C40"/>
    <w:rsid w:val="00351A6B"/>
    <w:rsid w:val="00441AB9"/>
    <w:rsid w:val="0048490E"/>
    <w:rsid w:val="005919F9"/>
    <w:rsid w:val="006123F2"/>
    <w:rsid w:val="00661668"/>
    <w:rsid w:val="006D64CD"/>
    <w:rsid w:val="007B0229"/>
    <w:rsid w:val="00823A7B"/>
    <w:rsid w:val="00866A05"/>
    <w:rsid w:val="008B54C8"/>
    <w:rsid w:val="008E200F"/>
    <w:rsid w:val="009514E6"/>
    <w:rsid w:val="00A36B51"/>
    <w:rsid w:val="00A54216"/>
    <w:rsid w:val="00AF498A"/>
    <w:rsid w:val="00B0423A"/>
    <w:rsid w:val="00BD54BF"/>
    <w:rsid w:val="00C4549C"/>
    <w:rsid w:val="00CC31F9"/>
    <w:rsid w:val="00D31D69"/>
    <w:rsid w:val="00E00074"/>
    <w:rsid w:val="00E31691"/>
    <w:rsid w:val="00ED595C"/>
    <w:rsid w:val="00FE3823"/>
    <w:rsid w:val="01730C94"/>
    <w:rsid w:val="021C13C9"/>
    <w:rsid w:val="027352C1"/>
    <w:rsid w:val="034436D3"/>
    <w:rsid w:val="035F13DD"/>
    <w:rsid w:val="04D43866"/>
    <w:rsid w:val="064F35E9"/>
    <w:rsid w:val="07BB39BB"/>
    <w:rsid w:val="0851450A"/>
    <w:rsid w:val="0C3274F1"/>
    <w:rsid w:val="0DF433D8"/>
    <w:rsid w:val="102B0677"/>
    <w:rsid w:val="10683E52"/>
    <w:rsid w:val="10BA4E3F"/>
    <w:rsid w:val="123D0215"/>
    <w:rsid w:val="15DF5D69"/>
    <w:rsid w:val="17CA1F03"/>
    <w:rsid w:val="1A3022FF"/>
    <w:rsid w:val="1C2E2841"/>
    <w:rsid w:val="1DFA6BE1"/>
    <w:rsid w:val="248D097A"/>
    <w:rsid w:val="2BB61107"/>
    <w:rsid w:val="2C883D47"/>
    <w:rsid w:val="30022EB4"/>
    <w:rsid w:val="30283EE3"/>
    <w:rsid w:val="337C07C5"/>
    <w:rsid w:val="359200DB"/>
    <w:rsid w:val="36DB6145"/>
    <w:rsid w:val="374C03B3"/>
    <w:rsid w:val="45D47C46"/>
    <w:rsid w:val="465D2F17"/>
    <w:rsid w:val="494A691F"/>
    <w:rsid w:val="499518D0"/>
    <w:rsid w:val="4AEE287E"/>
    <w:rsid w:val="4B94079D"/>
    <w:rsid w:val="4B967E61"/>
    <w:rsid w:val="4C04644C"/>
    <w:rsid w:val="4FFC45F9"/>
    <w:rsid w:val="510B1FFE"/>
    <w:rsid w:val="5183463B"/>
    <w:rsid w:val="57C025C2"/>
    <w:rsid w:val="5ACD5FCD"/>
    <w:rsid w:val="5C616641"/>
    <w:rsid w:val="5D8A72F5"/>
    <w:rsid w:val="5E4820EA"/>
    <w:rsid w:val="5EC14CFE"/>
    <w:rsid w:val="61745735"/>
    <w:rsid w:val="622E3F46"/>
    <w:rsid w:val="62721718"/>
    <w:rsid w:val="653B680E"/>
    <w:rsid w:val="68DE17A3"/>
    <w:rsid w:val="6F2A0E81"/>
    <w:rsid w:val="710B58FE"/>
    <w:rsid w:val="71657EBB"/>
    <w:rsid w:val="727B5F72"/>
    <w:rsid w:val="76D036E5"/>
    <w:rsid w:val="78AC01C9"/>
    <w:rsid w:val="78C9431F"/>
    <w:rsid w:val="791E2E8D"/>
    <w:rsid w:val="7AB4625E"/>
    <w:rsid w:val="7D74236C"/>
    <w:rsid w:val="7F5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662</Characters>
  <Lines>5</Lines>
  <Paragraphs>1</Paragraphs>
  <TotalTime>115</TotalTime>
  <ScaleCrop>false</ScaleCrop>
  <LinksUpToDate>false</LinksUpToDate>
  <CharactersWithSpaces>777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2016-12-22T13:28:00Z</dcterms:created>
  <dc:creator>Microsoft</dc:creator>
  <cp:lastModifiedBy>Administrator</cp:lastModifiedBy>
  <cp:lastPrinted>2020-06-05T01:10:00Z</cp:lastPrinted>
  <dcterms:modified xsi:type="dcterms:W3CDTF">2020-06-05T06:45:10Z</dcterms:modified>
  <dc:title>渔沙坦是位于天河区东北缘一个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