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bookmarkEnd w:id="0"/>
      <w:r>
        <w:rPr>
          <w:rFonts w:hint="eastAsia"/>
          <w:sz w:val="44"/>
          <w:szCs w:val="44"/>
          <w:lang w:val="en-US" w:eastAsia="zh-CN"/>
        </w:rPr>
        <w:t>关于进一步加强消防安全通道管理的建议</w:t>
      </w:r>
    </w:p>
    <w:p>
      <w:pPr>
        <w:jc w:val="center"/>
        <w:rPr>
          <w:rFonts w:hint="eastAsia" w:ascii="仿宋" w:hAnsi="仿宋" w:eastAsia="仿宋" w:cs="仿宋"/>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【案由】</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消防安全通道是火灾发生时供消防车通行的道路，是实施灭火救援的“生命通道”，在各种险情中都起着不可低估的作用。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现场调研和相关数据收集，发现目前我区仍不同程度存在消防车通道堵塞的现象，有些通道没有划设消防车通道警示标识，不仅影响火灾救援，甚至还可能造成人员伤亡。这种情况不仅存在于高层建筑、住宅小区、大型商业综合体，城中村情况更为严重。我街联组代表曾在接访期间接待选民群众收集到范屋路幼儿园门前道路有车辆违停堵塞通道，带来一定的安全隐患的问题。据现场视察，该路段道路狭窄，违停车辆占用了道路宽度的一半，一旦发生火灾或其他突发事件，道路通行将严重受阻。这种现象不同程度的存在于我区各城中村中，需引起重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当下，地摊经济如火如荼，消防管理不能缺位。在允许临时占道经营时，需保障安全，不能占用消防通道，保障群众生命安全。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为了进一步提升消防通道管理水平，切实保障灭火应急救援行动高效实施，保障群众生命财产安全，现提出以下建议，请区各相关职能部门形成联动机制，共同营造安全有序环境。</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【建议】</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确工作职责，落实消防安全主体责任。社区居委会、物业管理部门要落实消防安全主体责任，经常组织开展防火巡查，确保楼道和居民疏散通道不堆放杂物，常闭式防火门处于关闭状态，消防器材设施完好，消防通道畅通；</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开展专项整治行动，全面清查消防车通道警示标识是否设置到位，清理通道阻碍物，确保高层建筑、住宅区、大型商业综合体，城中村干道支路，地摊临时摆放点等地安全出口通畅；</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加大对违停在消防通道处车辆和阻碍物的查处力度，畅通监督举报渠道，形成社会共治；</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定期向管理对象和居民群众开展宣传教育，提醒占用消防车通道的危害性和违法性，提高单位和群众法律和消防安全意识，构建全民参与打通消防救援“生命通道”的环境。</w:t>
      </w: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建议人：</w:t>
      </w:r>
    </w:p>
    <w:p>
      <w:pPr>
        <w:widowControl w:val="0"/>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6499"/>
    <w:multiLevelType w:val="singleLevel"/>
    <w:tmpl w:val="5ED864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60E31"/>
    <w:rsid w:val="05DB2C16"/>
    <w:rsid w:val="08491279"/>
    <w:rsid w:val="086F7B6C"/>
    <w:rsid w:val="0BA03BB1"/>
    <w:rsid w:val="0E4512F8"/>
    <w:rsid w:val="1D025DE7"/>
    <w:rsid w:val="1EB565AE"/>
    <w:rsid w:val="1FA045CB"/>
    <w:rsid w:val="23C473DC"/>
    <w:rsid w:val="2FF847EC"/>
    <w:rsid w:val="314D11D0"/>
    <w:rsid w:val="32D74CC8"/>
    <w:rsid w:val="35C64238"/>
    <w:rsid w:val="38C05C10"/>
    <w:rsid w:val="3B9025AD"/>
    <w:rsid w:val="44946DE2"/>
    <w:rsid w:val="48393FB6"/>
    <w:rsid w:val="4A00390D"/>
    <w:rsid w:val="4A0C5622"/>
    <w:rsid w:val="4C2623F7"/>
    <w:rsid w:val="53A93874"/>
    <w:rsid w:val="5D7377BE"/>
    <w:rsid w:val="60967E90"/>
    <w:rsid w:val="621F0D77"/>
    <w:rsid w:val="69EF2123"/>
    <w:rsid w:val="6FC22B79"/>
    <w:rsid w:val="72402CF5"/>
    <w:rsid w:val="74C015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812391</cp:lastModifiedBy>
  <dcterms:modified xsi:type="dcterms:W3CDTF">2020-06-11T08:17:21Z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